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38B" w:rsidRDefault="003D238B" w:rsidP="003D238B">
      <w:pPr>
        <w:spacing w:line="360" w:lineRule="auto"/>
        <w:jc w:val="center"/>
        <w:rPr>
          <w:rFonts w:ascii="Times New Roman" w:eastAsia="宋体" w:hAnsi="Times New Roman" w:cs="Times New Roman"/>
          <w:b/>
          <w:sz w:val="32"/>
          <w:szCs w:val="24"/>
        </w:rPr>
      </w:pPr>
      <w:r w:rsidRPr="00361756">
        <w:rPr>
          <w:rFonts w:ascii="Times New Roman" w:eastAsia="宋体" w:hAnsi="Times New Roman" w:cs="Times New Roman"/>
          <w:b/>
          <w:sz w:val="32"/>
          <w:szCs w:val="24"/>
        </w:rPr>
        <w:t>中国动物行为学</w:t>
      </w:r>
      <w:r w:rsidRPr="00361756">
        <w:rPr>
          <w:rFonts w:ascii="Times New Roman" w:eastAsia="宋体" w:hAnsi="Times New Roman" w:cs="Times New Roman" w:hint="eastAsia"/>
          <w:b/>
          <w:sz w:val="32"/>
          <w:szCs w:val="24"/>
        </w:rPr>
        <w:t>年会及分会换届大会在椰城圆满召开</w:t>
      </w:r>
      <w:r w:rsidRPr="00361756">
        <w:rPr>
          <w:rFonts w:ascii="Times New Roman" w:eastAsia="宋体" w:hAnsi="Times New Roman" w:cs="Times New Roman" w:hint="eastAsia"/>
          <w:b/>
          <w:sz w:val="32"/>
          <w:szCs w:val="24"/>
        </w:rPr>
        <w:t xml:space="preserve"> </w:t>
      </w:r>
    </w:p>
    <w:p w:rsidR="003D238B" w:rsidRPr="00361756" w:rsidRDefault="003D238B" w:rsidP="003D238B">
      <w:pPr>
        <w:spacing w:line="360" w:lineRule="auto"/>
        <w:jc w:val="center"/>
        <w:rPr>
          <w:rFonts w:ascii="Times New Roman" w:eastAsia="宋体" w:hAnsi="Times New Roman" w:cs="Times New Roman"/>
          <w:b/>
          <w:sz w:val="32"/>
          <w:szCs w:val="24"/>
        </w:rPr>
      </w:pPr>
      <w:bookmarkStart w:id="0" w:name="_GoBack"/>
      <w:bookmarkEnd w:id="0"/>
    </w:p>
    <w:p w:rsidR="003D238B" w:rsidRDefault="003D238B" w:rsidP="003D238B">
      <w:pPr>
        <w:spacing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  <w:r w:rsidRPr="00361756">
        <w:rPr>
          <w:rFonts w:ascii="Times New Roman" w:eastAsia="宋体" w:hAnsi="Times New Roman" w:cs="Times New Roman"/>
          <w:sz w:val="24"/>
          <w:szCs w:val="24"/>
        </w:rPr>
        <w:t>中国动物学会动物行为学分会（以下简称</w:t>
      </w:r>
      <w:r w:rsidRPr="00361756">
        <w:rPr>
          <w:rFonts w:ascii="Times New Roman" w:eastAsia="宋体" w:hAnsi="Times New Roman" w:cs="Times New Roman"/>
          <w:sz w:val="24"/>
          <w:szCs w:val="24"/>
        </w:rPr>
        <w:t>“</w:t>
      </w:r>
      <w:r w:rsidRPr="00361756">
        <w:rPr>
          <w:rFonts w:ascii="Times New Roman" w:eastAsia="宋体" w:hAnsi="Times New Roman" w:cs="Times New Roman"/>
          <w:sz w:val="24"/>
          <w:szCs w:val="24"/>
        </w:rPr>
        <w:t>行为学分会</w:t>
      </w:r>
      <w:r w:rsidRPr="00361756">
        <w:rPr>
          <w:rFonts w:ascii="Times New Roman" w:eastAsia="宋体" w:hAnsi="Times New Roman" w:cs="Times New Roman"/>
          <w:sz w:val="24"/>
          <w:szCs w:val="24"/>
        </w:rPr>
        <w:t>”</w:t>
      </w:r>
      <w:r w:rsidRPr="00361756">
        <w:rPr>
          <w:rFonts w:ascii="Times New Roman" w:eastAsia="宋体" w:hAnsi="Times New Roman" w:cs="Times New Roman"/>
          <w:sz w:val="24"/>
          <w:szCs w:val="24"/>
        </w:rPr>
        <w:t>）第三届学术年会暨全国动物行为学第七次研讨会于</w:t>
      </w:r>
      <w:r w:rsidRPr="00361756">
        <w:rPr>
          <w:rFonts w:ascii="Times New Roman" w:eastAsia="宋体" w:hAnsi="Times New Roman" w:cs="Times New Roman"/>
          <w:sz w:val="24"/>
          <w:szCs w:val="24"/>
        </w:rPr>
        <w:t>2019</w:t>
      </w:r>
      <w:r w:rsidRPr="00361756">
        <w:rPr>
          <w:rFonts w:ascii="Times New Roman" w:eastAsia="宋体" w:hAnsi="Times New Roman" w:cs="Times New Roman"/>
          <w:sz w:val="24"/>
          <w:szCs w:val="24"/>
        </w:rPr>
        <w:t>年</w:t>
      </w:r>
      <w:r w:rsidRPr="00361756">
        <w:rPr>
          <w:rFonts w:ascii="Times New Roman" w:eastAsia="宋体" w:hAnsi="Times New Roman" w:cs="Times New Roman"/>
          <w:sz w:val="24"/>
          <w:szCs w:val="24"/>
        </w:rPr>
        <w:t>11</w:t>
      </w:r>
      <w:r w:rsidRPr="00361756">
        <w:rPr>
          <w:rFonts w:ascii="Times New Roman" w:eastAsia="宋体" w:hAnsi="Times New Roman" w:cs="Times New Roman"/>
          <w:sz w:val="24"/>
          <w:szCs w:val="24"/>
        </w:rPr>
        <w:t>月</w:t>
      </w:r>
      <w:r w:rsidRPr="00361756">
        <w:rPr>
          <w:rFonts w:ascii="Times New Roman" w:eastAsia="宋体" w:hAnsi="Times New Roman" w:cs="Times New Roman"/>
          <w:sz w:val="24"/>
          <w:szCs w:val="24"/>
        </w:rPr>
        <w:t>15-18</w:t>
      </w:r>
      <w:r w:rsidRPr="00361756">
        <w:rPr>
          <w:rFonts w:ascii="Times New Roman" w:eastAsia="宋体" w:hAnsi="Times New Roman" w:cs="Times New Roman"/>
          <w:sz w:val="24"/>
          <w:szCs w:val="24"/>
        </w:rPr>
        <w:t>日在海南省海口市召开。本次会议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由</w:t>
      </w:r>
      <w:r w:rsidRPr="00361756">
        <w:rPr>
          <w:rFonts w:ascii="Times New Roman" w:eastAsia="宋体" w:hAnsi="Times New Roman" w:cs="Times New Roman"/>
          <w:sz w:val="24"/>
          <w:szCs w:val="24"/>
        </w:rPr>
        <w:t>行为学分会主办，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热带岛屿生态学教育部重点实验室、海南师大、海南省动物学会、海南师大生科院承办</w:t>
      </w:r>
      <w:r w:rsidRPr="00361756">
        <w:rPr>
          <w:rFonts w:ascii="Times New Roman" w:eastAsia="宋体" w:hAnsi="Times New Roman" w:cs="Times New Roman"/>
          <w:sz w:val="24"/>
          <w:szCs w:val="24"/>
        </w:rPr>
        <w:t>。本次会议的主题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为“</w:t>
      </w:r>
      <w:r w:rsidRPr="00361756">
        <w:rPr>
          <w:rFonts w:ascii="Times New Roman" w:eastAsia="宋体" w:hAnsi="Times New Roman" w:cs="Times New Roman" w:hint="eastAsia"/>
          <w:b/>
          <w:sz w:val="24"/>
          <w:szCs w:val="24"/>
        </w:rPr>
        <w:t>快速发展的中国动物行为学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”</w:t>
      </w:r>
      <w:r w:rsidRPr="00361756">
        <w:rPr>
          <w:rFonts w:ascii="Times New Roman" w:eastAsia="宋体" w:hAnsi="Times New Roman" w:cs="Times New Roman"/>
          <w:sz w:val="24"/>
          <w:szCs w:val="24"/>
        </w:rPr>
        <w:t>。来自全国</w:t>
      </w:r>
      <w:r w:rsidRPr="00361756">
        <w:rPr>
          <w:rFonts w:ascii="Times New Roman" w:eastAsia="宋体" w:hAnsi="Times New Roman" w:cs="Times New Roman"/>
          <w:sz w:val="24"/>
          <w:szCs w:val="24"/>
        </w:rPr>
        <w:t>31</w:t>
      </w:r>
      <w:r w:rsidRPr="00361756">
        <w:rPr>
          <w:rFonts w:ascii="Times New Roman" w:eastAsia="宋体" w:hAnsi="Times New Roman" w:cs="Times New Roman"/>
          <w:sz w:val="24"/>
          <w:szCs w:val="24"/>
        </w:rPr>
        <w:t>个省份的</w:t>
      </w:r>
      <w:r w:rsidRPr="00361756">
        <w:rPr>
          <w:rFonts w:ascii="Times New Roman" w:eastAsia="宋体" w:hAnsi="Times New Roman" w:cs="Times New Roman"/>
          <w:sz w:val="24"/>
          <w:szCs w:val="24"/>
        </w:rPr>
        <w:t>283</w:t>
      </w:r>
      <w:r w:rsidRPr="00361756">
        <w:rPr>
          <w:rFonts w:ascii="Times New Roman" w:eastAsia="宋体" w:hAnsi="Times New Roman" w:cs="Times New Roman"/>
          <w:sz w:val="24"/>
          <w:szCs w:val="24"/>
        </w:rPr>
        <w:t>名代表（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学生</w:t>
      </w:r>
      <w:r w:rsidRPr="00361756">
        <w:rPr>
          <w:rFonts w:ascii="Times New Roman" w:eastAsia="宋体" w:hAnsi="Times New Roman" w:cs="Times New Roman"/>
          <w:sz w:val="24"/>
          <w:szCs w:val="24"/>
        </w:rPr>
        <w:t>105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名</w:t>
      </w:r>
      <w:r w:rsidRPr="00361756">
        <w:rPr>
          <w:rFonts w:ascii="Times New Roman" w:eastAsia="宋体" w:hAnsi="Times New Roman" w:cs="Times New Roman"/>
          <w:sz w:val="24"/>
          <w:szCs w:val="24"/>
        </w:rPr>
        <w:t>）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此外</w:t>
      </w:r>
      <w:r w:rsidRPr="00361756">
        <w:rPr>
          <w:rFonts w:ascii="Times New Roman" w:eastAsia="宋体" w:hAnsi="Times New Roman" w:cs="Times New Roman"/>
          <w:sz w:val="24"/>
          <w:szCs w:val="24"/>
        </w:rPr>
        <w:t>，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中国</w:t>
      </w:r>
      <w:r w:rsidRPr="00361756">
        <w:rPr>
          <w:rFonts w:ascii="Times New Roman" w:eastAsia="宋体" w:hAnsi="Times New Roman" w:cs="Times New Roman"/>
          <w:sz w:val="24"/>
          <w:szCs w:val="24"/>
        </w:rPr>
        <w:t>台湾吴忠信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361756">
        <w:rPr>
          <w:rFonts w:ascii="Times New Roman" w:eastAsia="宋体" w:hAnsi="Times New Roman" w:cs="Times New Roman"/>
          <w:sz w:val="24"/>
          <w:szCs w:val="24"/>
        </w:rPr>
        <w:t>新加坡李代芹、日本</w:t>
      </w:r>
      <w:proofErr w:type="spellStart"/>
      <w:r w:rsidRPr="00361756">
        <w:rPr>
          <w:rFonts w:ascii="Times New Roman" w:eastAsia="宋体" w:hAnsi="Times New Roman" w:cs="Times New Roman"/>
          <w:sz w:val="24"/>
          <w:szCs w:val="24"/>
        </w:rPr>
        <w:t>Sonoko</w:t>
      </w:r>
      <w:proofErr w:type="spellEnd"/>
      <w:r w:rsidRPr="00361756">
        <w:rPr>
          <w:rFonts w:ascii="Times New Roman" w:eastAsia="宋体" w:hAnsi="Times New Roman" w:cs="Times New Roman"/>
          <w:sz w:val="24"/>
          <w:szCs w:val="24"/>
        </w:rPr>
        <w:t xml:space="preserve"> Ogawa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、法国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 xml:space="preserve">Anders </w:t>
      </w:r>
      <w:proofErr w:type="spellStart"/>
      <w:r w:rsidRPr="00361756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Pr="00361756">
        <w:rPr>
          <w:rFonts w:ascii="Times New Roman" w:eastAsia="宋体" w:hAnsi="Times New Roman" w:cs="Times New Roman"/>
          <w:sz w:val="24"/>
          <w:szCs w:val="24"/>
        </w:rPr>
        <w:t>ø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ller</w:t>
      </w:r>
      <w:proofErr w:type="spellEnd"/>
      <w:r w:rsidRPr="00361756">
        <w:rPr>
          <w:rFonts w:ascii="Times New Roman" w:eastAsia="宋体" w:hAnsi="Times New Roman" w:cs="Times New Roman"/>
          <w:sz w:val="24"/>
          <w:szCs w:val="24"/>
        </w:rPr>
        <w:t>等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教授也</w:t>
      </w:r>
      <w:r w:rsidRPr="00361756">
        <w:rPr>
          <w:rFonts w:ascii="Times New Roman" w:eastAsia="宋体" w:hAnsi="Times New Roman" w:cs="Times New Roman"/>
          <w:sz w:val="24"/>
          <w:szCs w:val="24"/>
        </w:rPr>
        <w:t>参加了大会。</w:t>
      </w:r>
    </w:p>
    <w:p w:rsidR="003D238B" w:rsidRPr="00361756" w:rsidRDefault="003D238B" w:rsidP="003D238B">
      <w:pPr>
        <w:spacing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  <w:r w:rsidRPr="00361756">
        <w:rPr>
          <w:rFonts w:ascii="Times New Roman" w:eastAsia="宋体" w:hAnsi="Times New Roman" w:cs="Times New Roman"/>
          <w:sz w:val="24"/>
          <w:szCs w:val="24"/>
        </w:rPr>
        <w:t>会议开幕式由行为学分会秘书长、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中科院</w:t>
      </w:r>
      <w:r w:rsidRPr="00361756">
        <w:rPr>
          <w:rFonts w:ascii="Times New Roman" w:eastAsia="宋体" w:hAnsi="Times New Roman" w:cs="Times New Roman"/>
          <w:sz w:val="24"/>
          <w:szCs w:val="24"/>
        </w:rPr>
        <w:t>动物所张健旭研究员主持，海南师大史海涛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副</w:t>
      </w:r>
      <w:r w:rsidRPr="00361756">
        <w:rPr>
          <w:rFonts w:ascii="Times New Roman" w:eastAsia="宋体" w:hAnsi="Times New Roman" w:cs="Times New Roman"/>
          <w:sz w:val="24"/>
          <w:szCs w:val="24"/>
        </w:rPr>
        <w:t>校长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361756">
        <w:rPr>
          <w:rFonts w:ascii="Times New Roman" w:eastAsia="宋体" w:hAnsi="Times New Roman" w:cs="Times New Roman"/>
          <w:sz w:val="24"/>
          <w:szCs w:val="24"/>
        </w:rPr>
        <w:t>行为学分会理事长蒋志刚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研究员、中国动物学会张希武监事长等先后</w:t>
      </w:r>
      <w:r w:rsidRPr="00361756">
        <w:rPr>
          <w:rFonts w:ascii="Times New Roman" w:eastAsia="宋体" w:hAnsi="Times New Roman" w:cs="Times New Roman"/>
          <w:sz w:val="24"/>
          <w:szCs w:val="24"/>
        </w:rPr>
        <w:t>致辞。</w:t>
      </w:r>
    </w:p>
    <w:p w:rsidR="003D238B" w:rsidRPr="00361756" w:rsidRDefault="003D238B" w:rsidP="003D238B">
      <w:pPr>
        <w:spacing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  <w:r w:rsidRPr="00361756">
        <w:rPr>
          <w:rFonts w:ascii="Times New Roman" w:eastAsia="宋体" w:hAnsi="Times New Roman" w:cs="Times New Roman"/>
          <w:sz w:val="24"/>
          <w:szCs w:val="24"/>
        </w:rPr>
        <w:t>本届会议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有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8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个</w:t>
      </w:r>
      <w:r w:rsidRPr="00361756">
        <w:rPr>
          <w:rFonts w:ascii="Times New Roman" w:eastAsia="宋体" w:hAnsi="Times New Roman" w:cs="Times New Roman"/>
          <w:sz w:val="24"/>
          <w:szCs w:val="24"/>
        </w:rPr>
        <w:t>大会报告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：杜鹃的巢寄生（海师大杨灿朝）、灵长类的社会行为（西北大学齐晓光）、鸟的认知和性选择（兰州大学陈嘉妮）、蝗虫的化学防御（动物所王宪辉）、灵长类行为异常疾病模型（暨南大学李晓江）、精神分裂症神经机制（华东师大尹东敏）、棕色田鼠的社会行为及神经机制（陕师大邰发道）以及调控社会行为的神经网络（</w:t>
      </w:r>
      <w:proofErr w:type="spellStart"/>
      <w:r w:rsidRPr="00361756">
        <w:rPr>
          <w:rFonts w:ascii="Times New Roman" w:eastAsia="宋体" w:hAnsi="Times New Roman" w:cs="Times New Roman"/>
          <w:sz w:val="24"/>
          <w:szCs w:val="24"/>
        </w:rPr>
        <w:t>Sonoko</w:t>
      </w:r>
      <w:proofErr w:type="spellEnd"/>
      <w:r w:rsidRPr="00361756">
        <w:rPr>
          <w:rFonts w:ascii="Times New Roman" w:eastAsia="宋体" w:hAnsi="Times New Roman" w:cs="Times New Roman"/>
          <w:sz w:val="24"/>
          <w:szCs w:val="24"/>
        </w:rPr>
        <w:t xml:space="preserve"> Ogawa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）</w:t>
      </w:r>
      <w:r>
        <w:rPr>
          <w:rFonts w:ascii="Times New Roman" w:eastAsia="宋体" w:hAnsi="Times New Roman" w:cs="Times New Roman" w:hint="eastAsia"/>
          <w:sz w:val="24"/>
          <w:szCs w:val="24"/>
        </w:rPr>
        <w:t>；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大会</w:t>
      </w:r>
      <w:r>
        <w:rPr>
          <w:rFonts w:ascii="Times New Roman" w:eastAsia="宋体" w:hAnsi="Times New Roman" w:cs="Times New Roman" w:hint="eastAsia"/>
          <w:sz w:val="24"/>
          <w:szCs w:val="24"/>
        </w:rPr>
        <w:t>还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设有“通讯与认知”、“性选择”、“社会行为”、“行为互作”以及“行为的机制”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个分组会议，</w:t>
      </w:r>
      <w:r>
        <w:rPr>
          <w:rFonts w:ascii="Times New Roman" w:eastAsia="宋体" w:hAnsi="Times New Roman" w:cs="Times New Roman" w:hint="eastAsia"/>
          <w:sz w:val="24"/>
          <w:szCs w:val="24"/>
        </w:rPr>
        <w:t>共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包括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130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多份摘要、近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60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个口头报告和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70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多个</w:t>
      </w:r>
      <w:r w:rsidRPr="00361756">
        <w:rPr>
          <w:rFonts w:ascii="Times New Roman" w:eastAsia="宋体" w:hAnsi="Times New Roman" w:cs="Times New Roman"/>
          <w:sz w:val="24"/>
          <w:szCs w:val="24"/>
        </w:rPr>
        <w:t>壁报。</w:t>
      </w:r>
    </w:p>
    <w:p w:rsidR="003D238B" w:rsidRPr="00361756" w:rsidRDefault="003D238B" w:rsidP="003D238B">
      <w:pPr>
        <w:spacing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  <w:r w:rsidRPr="00361756">
        <w:rPr>
          <w:rFonts w:ascii="Times New Roman" w:eastAsia="宋体" w:hAnsi="Times New Roman" w:cs="Times New Roman" w:hint="eastAsia"/>
          <w:sz w:val="24"/>
          <w:szCs w:val="24"/>
        </w:rPr>
        <w:t>根据分会制定的“诺达思动物行为学杰出贡献奖评审原则”，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评选出海南师大杨灿朝研究员和西北大学齐晓光教授为首届获奖者</w:t>
      </w:r>
      <w:r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并从学生和博士后参会者中</w:t>
      </w:r>
      <w:r w:rsidRPr="00361756">
        <w:rPr>
          <w:rFonts w:ascii="Times New Roman" w:eastAsia="宋体" w:hAnsi="Times New Roman" w:cs="Times New Roman"/>
          <w:sz w:val="24"/>
          <w:szCs w:val="24"/>
        </w:rPr>
        <w:t>评审出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了</w:t>
      </w:r>
      <w:r w:rsidRPr="00361756">
        <w:rPr>
          <w:rFonts w:ascii="Times New Roman" w:eastAsia="宋体" w:hAnsi="Times New Roman" w:cs="Times New Roman"/>
          <w:sz w:val="24"/>
          <w:szCs w:val="24"/>
        </w:rPr>
        <w:t>5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个</w:t>
      </w:r>
      <w:r w:rsidRPr="00361756">
        <w:rPr>
          <w:rFonts w:ascii="Times New Roman" w:eastAsia="宋体" w:hAnsi="Times New Roman" w:cs="Times New Roman"/>
          <w:sz w:val="24"/>
          <w:szCs w:val="24"/>
        </w:rPr>
        <w:t>优秀口头报告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361756">
        <w:rPr>
          <w:rFonts w:ascii="Times New Roman" w:eastAsia="宋体" w:hAnsi="Times New Roman" w:cs="Times New Roman"/>
          <w:sz w:val="24"/>
          <w:szCs w:val="24"/>
        </w:rPr>
        <w:t>15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个</w:t>
      </w:r>
      <w:r w:rsidRPr="00361756">
        <w:rPr>
          <w:rFonts w:ascii="Times New Roman" w:eastAsia="宋体" w:hAnsi="Times New Roman" w:cs="Times New Roman"/>
          <w:sz w:val="24"/>
          <w:szCs w:val="24"/>
        </w:rPr>
        <w:t>优秀壁报。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蒋志刚理事长、诺达思总经理王承芳、海南师大梁伟副院长、分会副理事长邰发道等分别</w:t>
      </w:r>
      <w:r>
        <w:rPr>
          <w:rFonts w:ascii="Times New Roman" w:eastAsia="宋体" w:hAnsi="Times New Roman" w:cs="Times New Roman" w:hint="eastAsia"/>
          <w:sz w:val="24"/>
          <w:szCs w:val="24"/>
        </w:rPr>
        <w:t>为获奖者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颁发</w:t>
      </w:r>
      <w:r>
        <w:rPr>
          <w:rFonts w:ascii="Times New Roman" w:eastAsia="宋体" w:hAnsi="Times New Roman" w:cs="Times New Roman" w:hint="eastAsia"/>
          <w:sz w:val="24"/>
          <w:szCs w:val="24"/>
        </w:rPr>
        <w:t>获奖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证书和奖金。</w:t>
      </w:r>
    </w:p>
    <w:p w:rsidR="003D238B" w:rsidRPr="00361756" w:rsidRDefault="003D238B" w:rsidP="003D238B">
      <w:pPr>
        <w:spacing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  <w:r w:rsidRPr="00361756">
        <w:rPr>
          <w:rFonts w:ascii="Times New Roman" w:eastAsia="宋体" w:hAnsi="Times New Roman" w:cs="Times New Roman" w:hint="eastAsia"/>
          <w:sz w:val="24"/>
          <w:szCs w:val="24"/>
        </w:rPr>
        <w:t>根据</w:t>
      </w:r>
      <w:r w:rsidRPr="00361756">
        <w:rPr>
          <w:rFonts w:ascii="Times New Roman" w:eastAsia="宋体" w:hAnsi="Times New Roman" w:cs="Times New Roman"/>
          <w:sz w:val="24"/>
          <w:szCs w:val="24"/>
        </w:rPr>
        <w:t>中国动物学会的有关章程和规定，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本次会议还进行了行为学分会换届选举工作，选举产生了第二届理事会，选举张健旭为理事长，李进华、贾志云、梁伟、刘定震、齐晓光、邰发道、尹东敏等为副理事长，并和陈嘉妮、李忠秋等组成常务理事会。刘定震兼任秘书长、刘伟为常务副秘书长。大家一致同意蒋志刚为名誉理事长。</w:t>
      </w:r>
    </w:p>
    <w:p w:rsidR="003D238B" w:rsidRPr="009A3DD8" w:rsidRDefault="003D238B" w:rsidP="003D238B">
      <w:pPr>
        <w:spacing w:line="360" w:lineRule="auto"/>
        <w:ind w:firstLine="420"/>
        <w:rPr>
          <w:rFonts w:ascii="Times New Roman" w:eastAsia="宋体" w:hAnsi="Times New Roman" w:cs="Times New Roman"/>
        </w:rPr>
      </w:pPr>
      <w:r w:rsidRPr="00361756">
        <w:rPr>
          <w:rFonts w:ascii="Times New Roman" w:eastAsia="宋体" w:hAnsi="Times New Roman" w:cs="Times New Roman" w:hint="eastAsia"/>
          <w:sz w:val="24"/>
          <w:szCs w:val="24"/>
        </w:rPr>
        <w:t>行为学分会成立于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2015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年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10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月，发展非常迅速，涌现出一批优秀成果和青年人才，尤其受到很多青年人的青睐和支持。作为中国动物行为学交流的平台，行为学分会遵循服务为上的原则，为促进我国动物行为学</w:t>
      </w:r>
      <w:r>
        <w:rPr>
          <w:rFonts w:ascii="Times New Roman" w:eastAsia="宋体" w:hAnsi="Times New Roman" w:cs="Times New Roman" w:hint="eastAsia"/>
          <w:sz w:val="24"/>
          <w:szCs w:val="24"/>
        </w:rPr>
        <w:t>研究和教学</w:t>
      </w:r>
      <w:r w:rsidRPr="00361756">
        <w:rPr>
          <w:rFonts w:ascii="Times New Roman" w:eastAsia="宋体" w:hAnsi="Times New Roman" w:cs="Times New Roman" w:hint="eastAsia"/>
          <w:sz w:val="24"/>
          <w:szCs w:val="24"/>
        </w:rPr>
        <w:t>的全面发展甘愿奉献，不懈努力。</w:t>
      </w:r>
    </w:p>
    <w:p w:rsidR="00B43CAA" w:rsidRPr="003D238B" w:rsidRDefault="00B43CAA" w:rsidP="009B2BCE">
      <w:pPr>
        <w:ind w:firstLine="420"/>
        <w:rPr>
          <w:rFonts w:ascii="Times New Roman" w:eastAsia="宋体" w:hAnsi="Times New Roman" w:cs="Times New Roman"/>
        </w:rPr>
      </w:pPr>
    </w:p>
    <w:p w:rsidR="00590F21" w:rsidRPr="009A3DD8" w:rsidRDefault="00430005" w:rsidP="00794016">
      <w:pPr>
        <w:ind w:firstLine="420"/>
        <w:jc w:val="left"/>
        <w:rPr>
          <w:rFonts w:ascii="Times New Roman" w:eastAsia="宋体" w:hAnsi="Times New Roman" w:cs="Times New Roman"/>
        </w:rPr>
      </w:pPr>
      <w:r w:rsidRPr="009A3DD8"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62FC7000" wp14:editId="0961A0C5">
            <wp:extent cx="5890307" cy="188404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微信图片_20191121154027-合影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4938" cy="1907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0005" w:rsidRPr="009A3DD8" w:rsidRDefault="00430005" w:rsidP="00430005">
      <w:pPr>
        <w:ind w:firstLine="420"/>
        <w:jc w:val="center"/>
        <w:rPr>
          <w:rFonts w:ascii="Times New Roman" w:eastAsia="宋体" w:hAnsi="Times New Roman" w:cs="Times New Roman"/>
          <w:sz w:val="18"/>
        </w:rPr>
      </w:pPr>
      <w:r w:rsidRPr="009A3DD8">
        <w:rPr>
          <w:rFonts w:ascii="Times New Roman" w:eastAsia="宋体" w:hAnsi="Times New Roman" w:cs="Times New Roman" w:hint="eastAsia"/>
          <w:sz w:val="18"/>
        </w:rPr>
        <w:t>全体与会代表合影留念</w:t>
      </w:r>
    </w:p>
    <w:p w:rsidR="00B3200B" w:rsidRPr="009A3DD8" w:rsidRDefault="00F97786" w:rsidP="00F97786">
      <w:pPr>
        <w:ind w:firstLine="420"/>
        <w:jc w:val="center"/>
        <w:rPr>
          <w:rFonts w:ascii="Times New Roman" w:eastAsia="宋体" w:hAnsi="Times New Roman" w:cs="Times New Roman"/>
        </w:rPr>
      </w:pPr>
      <w:r w:rsidRPr="009A3DD8">
        <w:rPr>
          <w:rFonts w:ascii="Times New Roman" w:eastAsia="宋体" w:hAnsi="Times New Roman" w:cs="Times New Roman"/>
          <w:noProof/>
        </w:rPr>
        <w:drawing>
          <wp:inline distT="0" distB="0" distL="0" distR="0" wp14:anchorId="07BFD0AA" wp14:editId="64B4D043">
            <wp:extent cx="4505325" cy="29019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图片_2019112115205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3446" cy="293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2804" w:rsidRPr="00BD2804" w:rsidRDefault="00BD2804" w:rsidP="00BD2804">
      <w:pPr>
        <w:ind w:leftChars="-67" w:left="-141"/>
        <w:jc w:val="center"/>
        <w:rPr>
          <w:rFonts w:ascii="Times New Roman" w:eastAsia="宋体" w:hAnsi="Times New Roman" w:cs="Times New Roman"/>
          <w:sz w:val="18"/>
        </w:rPr>
      </w:pPr>
      <w:r w:rsidRPr="00BD2804">
        <w:rPr>
          <w:rFonts w:ascii="Times New Roman" w:eastAsia="宋体" w:hAnsi="Times New Roman" w:cs="Times New Roman" w:hint="eastAsia"/>
          <w:sz w:val="18"/>
        </w:rPr>
        <w:t>大会开幕式（从左至右分别为：张健旭、史海涛、蒋志刚、张希武、邰发道和贾志云）</w:t>
      </w:r>
    </w:p>
    <w:p w:rsidR="00F97786" w:rsidRPr="00BD2804" w:rsidRDefault="00F97786" w:rsidP="00BD2804">
      <w:pPr>
        <w:ind w:leftChars="-67" w:left="-141"/>
        <w:jc w:val="center"/>
        <w:rPr>
          <w:rFonts w:ascii="Times New Roman" w:eastAsia="宋体" w:hAnsi="Times New Roman" w:cs="Times New Roman"/>
        </w:rPr>
      </w:pPr>
    </w:p>
    <w:p w:rsidR="00B3200B" w:rsidRPr="009A3DD8" w:rsidRDefault="00B3200B" w:rsidP="00B3200B">
      <w:pPr>
        <w:jc w:val="center"/>
        <w:rPr>
          <w:rFonts w:ascii="Times New Roman" w:eastAsia="宋体" w:hAnsi="Times New Roman" w:cs="Times New Roman"/>
        </w:rPr>
      </w:pPr>
    </w:p>
    <w:p w:rsidR="00F97786" w:rsidRPr="009A3DD8" w:rsidRDefault="00F97786" w:rsidP="00361756">
      <w:pPr>
        <w:ind w:firstLineChars="202" w:firstLine="424"/>
        <w:jc w:val="center"/>
        <w:rPr>
          <w:rFonts w:ascii="Times New Roman" w:eastAsia="宋体" w:hAnsi="Times New Roman" w:cs="Times New Roman"/>
        </w:rPr>
      </w:pPr>
      <w:r w:rsidRPr="009A3DD8">
        <w:rPr>
          <w:rFonts w:ascii="Times New Roman" w:eastAsia="宋体" w:hAnsi="Times New Roman" w:cs="Times New Roman"/>
          <w:noProof/>
        </w:rPr>
        <w:drawing>
          <wp:inline distT="0" distB="0" distL="0" distR="0" wp14:anchorId="39ADEF90" wp14:editId="60CC3995">
            <wp:extent cx="4543425" cy="2666365"/>
            <wp:effectExtent l="0" t="0" r="9525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颁奖微信图片_2019112115551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9607" cy="269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786" w:rsidRPr="009A3DD8" w:rsidRDefault="00F97786" w:rsidP="00F97786">
      <w:pPr>
        <w:jc w:val="center"/>
        <w:rPr>
          <w:rFonts w:ascii="Times New Roman" w:eastAsia="宋体" w:hAnsi="Times New Roman" w:cs="Times New Roman"/>
          <w:sz w:val="18"/>
        </w:rPr>
      </w:pPr>
      <w:r w:rsidRPr="009A3DD8">
        <w:rPr>
          <w:rFonts w:ascii="Times New Roman" w:eastAsia="宋体" w:hAnsi="Times New Roman" w:cs="Times New Roman" w:hint="eastAsia"/>
          <w:sz w:val="18"/>
        </w:rPr>
        <w:t>2</w:t>
      </w:r>
      <w:r w:rsidRPr="009A3DD8">
        <w:rPr>
          <w:rFonts w:ascii="Times New Roman" w:eastAsia="宋体" w:hAnsi="Times New Roman" w:cs="Times New Roman"/>
          <w:sz w:val="18"/>
        </w:rPr>
        <w:t>019</w:t>
      </w:r>
      <w:r w:rsidRPr="009A3DD8">
        <w:rPr>
          <w:rFonts w:ascii="Times New Roman" w:eastAsia="宋体" w:hAnsi="Times New Roman" w:cs="Times New Roman" w:hint="eastAsia"/>
          <w:sz w:val="18"/>
        </w:rPr>
        <w:t>年度“诺达思动物行为</w:t>
      </w:r>
      <w:r w:rsidR="00E2725B">
        <w:rPr>
          <w:rFonts w:ascii="Times New Roman" w:eastAsia="宋体" w:hAnsi="Times New Roman" w:cs="Times New Roman" w:hint="eastAsia"/>
          <w:sz w:val="18"/>
        </w:rPr>
        <w:t>杰出</w:t>
      </w:r>
      <w:r w:rsidRPr="009A3DD8">
        <w:rPr>
          <w:rFonts w:ascii="Times New Roman" w:eastAsia="宋体" w:hAnsi="Times New Roman" w:cs="Times New Roman" w:hint="eastAsia"/>
          <w:sz w:val="18"/>
        </w:rPr>
        <w:t>贡献奖”获得者</w:t>
      </w:r>
      <w:r w:rsidR="00430005" w:rsidRPr="009A3DD8">
        <w:rPr>
          <w:rFonts w:ascii="Times New Roman" w:eastAsia="宋体" w:hAnsi="Times New Roman" w:cs="Times New Roman" w:hint="eastAsia"/>
          <w:sz w:val="18"/>
        </w:rPr>
        <w:t>杨灿朝和</w:t>
      </w:r>
      <w:r w:rsidRPr="009A3DD8">
        <w:rPr>
          <w:rFonts w:ascii="Times New Roman" w:eastAsia="宋体" w:hAnsi="Times New Roman" w:cs="Times New Roman" w:hint="eastAsia"/>
          <w:sz w:val="18"/>
        </w:rPr>
        <w:t>齐晓光。</w:t>
      </w:r>
    </w:p>
    <w:p w:rsidR="00F97786" w:rsidRPr="009A3DD8" w:rsidRDefault="00F97786" w:rsidP="00B3200B">
      <w:pPr>
        <w:jc w:val="center"/>
        <w:rPr>
          <w:rFonts w:ascii="Times New Roman" w:eastAsia="宋体" w:hAnsi="Times New Roman" w:cs="Times New Roman"/>
        </w:rPr>
      </w:pPr>
      <w:r w:rsidRPr="009A3DD8"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021F5168" wp14:editId="0682BCA2">
            <wp:extent cx="4686300" cy="27622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微信图片_2019112115552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2558" cy="2777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200B" w:rsidRPr="004D33E7" w:rsidRDefault="00F97786" w:rsidP="00B3200B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9A3DD8">
        <w:rPr>
          <w:rFonts w:ascii="Times New Roman" w:eastAsia="宋体" w:hAnsi="Times New Roman" w:cs="Times New Roman" w:hint="eastAsia"/>
          <w:sz w:val="18"/>
          <w:szCs w:val="18"/>
        </w:rPr>
        <w:t>优秀报告和壁报获奖者</w:t>
      </w:r>
    </w:p>
    <w:sectPr w:rsidR="00B3200B" w:rsidRPr="004D33E7" w:rsidSect="00BD2804">
      <w:footerReference w:type="default" r:id="rId10"/>
      <w:pgSz w:w="11906" w:h="16838"/>
      <w:pgMar w:top="1440" w:right="141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5448" w:rsidRDefault="00CD5448" w:rsidP="005409A4">
      <w:r>
        <w:separator/>
      </w:r>
    </w:p>
  </w:endnote>
  <w:endnote w:type="continuationSeparator" w:id="0">
    <w:p w:rsidR="00CD5448" w:rsidRDefault="00CD5448" w:rsidP="00540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48382403"/>
      <w:docPartObj>
        <w:docPartGallery w:val="Page Numbers (Bottom of Page)"/>
        <w:docPartUnique/>
      </w:docPartObj>
    </w:sdtPr>
    <w:sdtEndPr/>
    <w:sdtContent>
      <w:p w:rsidR="005409A4" w:rsidRDefault="005409A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238B" w:rsidRPr="003D238B">
          <w:rPr>
            <w:noProof/>
            <w:lang w:val="zh-CN"/>
          </w:rPr>
          <w:t>3</w:t>
        </w:r>
        <w:r>
          <w:fldChar w:fldCharType="end"/>
        </w:r>
      </w:p>
    </w:sdtContent>
  </w:sdt>
  <w:p w:rsidR="005409A4" w:rsidRDefault="005409A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5448" w:rsidRDefault="00CD5448" w:rsidP="005409A4">
      <w:r>
        <w:separator/>
      </w:r>
    </w:p>
  </w:footnote>
  <w:footnote w:type="continuationSeparator" w:id="0">
    <w:p w:rsidR="00CD5448" w:rsidRDefault="00CD5448" w:rsidP="005409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F6B"/>
    <w:rsid w:val="000140B6"/>
    <w:rsid w:val="00040025"/>
    <w:rsid w:val="00131B86"/>
    <w:rsid w:val="001B5DD5"/>
    <w:rsid w:val="001D4C47"/>
    <w:rsid w:val="00240159"/>
    <w:rsid w:val="002B2F6B"/>
    <w:rsid w:val="002C0BAD"/>
    <w:rsid w:val="00322FE4"/>
    <w:rsid w:val="00361756"/>
    <w:rsid w:val="00376709"/>
    <w:rsid w:val="003A7F18"/>
    <w:rsid w:val="003D238B"/>
    <w:rsid w:val="003F1CDB"/>
    <w:rsid w:val="00427FE5"/>
    <w:rsid w:val="00430005"/>
    <w:rsid w:val="00437F3C"/>
    <w:rsid w:val="00452B8B"/>
    <w:rsid w:val="004D33E7"/>
    <w:rsid w:val="00510EC7"/>
    <w:rsid w:val="0051438D"/>
    <w:rsid w:val="00527557"/>
    <w:rsid w:val="005409A4"/>
    <w:rsid w:val="00552B49"/>
    <w:rsid w:val="00590F21"/>
    <w:rsid w:val="005D25DE"/>
    <w:rsid w:val="0065354E"/>
    <w:rsid w:val="00657DCC"/>
    <w:rsid w:val="00730A92"/>
    <w:rsid w:val="00794016"/>
    <w:rsid w:val="007E1E9E"/>
    <w:rsid w:val="00811010"/>
    <w:rsid w:val="00827EAB"/>
    <w:rsid w:val="008309AC"/>
    <w:rsid w:val="008D1136"/>
    <w:rsid w:val="008D54CF"/>
    <w:rsid w:val="009200A8"/>
    <w:rsid w:val="009A3DD8"/>
    <w:rsid w:val="009B2BCE"/>
    <w:rsid w:val="009D73C1"/>
    <w:rsid w:val="009F0404"/>
    <w:rsid w:val="009F4284"/>
    <w:rsid w:val="009F6AD4"/>
    <w:rsid w:val="00A67FCA"/>
    <w:rsid w:val="00A7016E"/>
    <w:rsid w:val="00A906CE"/>
    <w:rsid w:val="00AC3F5D"/>
    <w:rsid w:val="00B3200B"/>
    <w:rsid w:val="00B43CAA"/>
    <w:rsid w:val="00BA1F37"/>
    <w:rsid w:val="00BC1737"/>
    <w:rsid w:val="00BC310B"/>
    <w:rsid w:val="00BD1C2E"/>
    <w:rsid w:val="00BD2804"/>
    <w:rsid w:val="00C120AB"/>
    <w:rsid w:val="00C5236B"/>
    <w:rsid w:val="00C822E6"/>
    <w:rsid w:val="00CD068A"/>
    <w:rsid w:val="00CD5448"/>
    <w:rsid w:val="00D10773"/>
    <w:rsid w:val="00D52F16"/>
    <w:rsid w:val="00D71340"/>
    <w:rsid w:val="00DA42F4"/>
    <w:rsid w:val="00E11F90"/>
    <w:rsid w:val="00E15A19"/>
    <w:rsid w:val="00E21D6B"/>
    <w:rsid w:val="00E2725B"/>
    <w:rsid w:val="00E33479"/>
    <w:rsid w:val="00E61D20"/>
    <w:rsid w:val="00E73732"/>
    <w:rsid w:val="00ED3F90"/>
    <w:rsid w:val="00F97786"/>
    <w:rsid w:val="00FA412D"/>
    <w:rsid w:val="00FD658F"/>
    <w:rsid w:val="00FF0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8874280-D9FC-4607-AD85-F8412F687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0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09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0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09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D73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D73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Dingzhen</dc:creator>
  <cp:lastModifiedBy>unknown</cp:lastModifiedBy>
  <cp:revision>5</cp:revision>
  <dcterms:created xsi:type="dcterms:W3CDTF">2019-11-22T07:01:00Z</dcterms:created>
  <dcterms:modified xsi:type="dcterms:W3CDTF">2019-11-22T08:31:00Z</dcterms:modified>
</cp:coreProperties>
</file>